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22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7"/>
        <w:gridCol w:w="5102"/>
      </w:tblGrid>
      <w:tr>
        <w:trPr>
          <w:trHeight w:val="1843" w:hRule="atLeast"/>
        </w:trPr>
        <w:tc>
          <w:tcPr>
            <w:tcW w:w="3117" w:type="dxa"/>
            <w:tcBorders/>
          </w:tcPr>
          <w:p>
            <w:pPr>
              <w:pStyle w:val="ConsPlusNormal"/>
              <w:widowControl w:val="false"/>
              <w:spacing w:lineRule="auto" w:line="276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5102" w:type="dxa"/>
            <w:tcBorders/>
          </w:tcPr>
          <w:p>
            <w:pPr>
              <w:pStyle w:val="ConsPlusNormal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 постановлению администрации                                                         ЗАТО г. Радужный Владимирской области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 ред. от ________ г. № _______</w:t>
            </w:r>
          </w:p>
          <w:p>
            <w:pPr>
              <w:pStyle w:val="1"/>
              <w:widowControl w:val="false"/>
              <w:spacing w:lineRule="auto" w:line="276" w:before="20" w:after="0"/>
              <w:ind w:left="-2844" w:firstLine="2844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widowControl w:val="false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МУНИЦИПАЛЬНАЯ ПРОГРАММА</w:t>
      </w:r>
    </w:p>
    <w:p>
      <w:pPr>
        <w:pStyle w:val="4"/>
        <w:widowControl w:val="false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</w:t>
      </w:r>
    </w:p>
    <w:p>
      <w:pPr>
        <w:pStyle w:val="4"/>
        <w:widowControl w:val="false"/>
        <w:spacing w:lineRule="auto" w:line="276" w:before="20" w:after="0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территории, обеспечение пожарной безопасности и безопасности людей на водных объектах </w:t>
      </w:r>
    </w:p>
    <w:p>
      <w:pPr>
        <w:pStyle w:val="4"/>
        <w:widowControl w:val="false"/>
        <w:spacing w:lineRule="auto" w:line="276" w:before="20" w:after="0"/>
        <w:jc w:val="center"/>
        <w:rPr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ЗАТО г. Радужный Владимирской области» </w:t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eastAsia="en-US"/>
        </w:rPr>
        <w:t>Стратегические приоритеты в сфере реализации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 Радужный Владимирской области»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u w:val="none"/>
          <w:lang w:eastAsia="en-US"/>
        </w:rPr>
      </w:pPr>
      <w:r>
        <w:rPr>
          <w:rFonts w:eastAsia="Times New Roman" w:cs="Times New Roman"/>
          <w:b/>
          <w:bCs/>
          <w:sz w:val="26"/>
          <w:szCs w:val="26"/>
          <w:u w:val="none"/>
          <w:lang w:eastAsia="en-US"/>
        </w:rPr>
      </w:r>
    </w:p>
    <w:p>
      <w:pPr>
        <w:pStyle w:val="Normal"/>
        <w:keepNext w:val="true"/>
        <w:spacing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u w:val="none"/>
          <w:lang w:eastAsia="en-US"/>
        </w:rPr>
      </w:pPr>
      <w:r>
        <w:rPr>
          <w:rFonts w:eastAsia="Times New Roman" w:cs="Times New Roman"/>
          <w:b/>
          <w:bCs/>
          <w:sz w:val="26"/>
          <w:szCs w:val="26"/>
          <w:u w:val="none"/>
          <w:lang w:eastAsia="en-US"/>
        </w:rPr>
        <w:t>1. Оценка текущего состояния сфере реализации муниципальной программы</w:t>
      </w:r>
    </w:p>
    <w:p>
      <w:pPr>
        <w:pStyle w:val="Normal"/>
        <w:spacing w:before="0" w:after="0"/>
        <w:ind w:left="0" w:right="0" w:firstLine="709"/>
        <w:jc w:val="center"/>
        <w:rPr>
          <w:b/>
          <w:b/>
          <w:bCs/>
          <w:sz w:val="26"/>
          <w:szCs w:val="26"/>
          <w:u w:val="single"/>
          <w:lang w:eastAsia="en-US"/>
        </w:rPr>
      </w:pPr>
      <w:r>
        <w:rPr>
          <w:b/>
          <w:bCs/>
          <w:sz w:val="26"/>
          <w:szCs w:val="26"/>
          <w:u w:val="single"/>
          <w:lang w:eastAsia="en-US"/>
        </w:rPr>
      </w:r>
    </w:p>
    <w:p>
      <w:pPr>
        <w:pStyle w:val="Normal"/>
        <w:spacing w:lineRule="auto" w:line="216" w:before="0" w:after="0"/>
        <w:ind w:left="0" w:right="0" w:firstLine="709"/>
        <w:jc w:val="both"/>
        <w:rPr/>
      </w:pPr>
      <w:r>
        <w:rPr>
          <w:sz w:val="28"/>
          <w:lang w:eastAsia="en-US"/>
        </w:rPr>
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01"/>
          <w:lang w:eastAsia="en-US"/>
        </w:rPr>
        <w:t>п</w:t>
      </w:r>
      <w:r>
        <w:rPr>
          <w:rStyle w:val="FontStyle31"/>
          <w:sz w:val="28"/>
          <w:szCs w:val="28"/>
          <w:lang w:eastAsia="en-US"/>
        </w:rPr>
        <w:t>овышение уровня защищенности муниципальных объектов от угроз чрезвычайных ситуаций природного, техногенного, характера, а также ситуаций криминогенного, террористического характера не менее 25 %;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повышение уровня защищенности населения муниципального   образования в местах с массовым пребыванием людей от угроз чрезвычайных ситуаций природного, техногенного характера, не менее 40 %;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 xml:space="preserve">снижение количество тяжких и особо тяжких преступлений, совершенных в общественных местах на территории города, не менее 1 ед; 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повышение уровня антитеррористической защищенности мест массового пребывания людей, не менее 30 %;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08"/>
          <w:tab w:val="left" w:pos="351" w:leader="none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сокращение среднего времени реагирования, при выполнении      мероприятий по предупреждению чрезвычайных ситуаций, не менее 30%;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351" w:leader="none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установленных систем видеонаблюдения (и, или)</w:t>
        <w:br/>
        <w:t>замененных систем видеонаблюдения в муниципальных учреждениях не соответствующих требованиям, не менее 45 %.;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351" w:leader="none"/>
          <w:tab w:val="left" w:pos="600" w:leader="none"/>
          <w:tab w:val="left" w:pos="701" w:leader="none"/>
        </w:tabs>
        <w:spacing w:lineRule="exact" w:line="322"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</w:r>
    </w:p>
    <w:p>
      <w:pPr>
        <w:pStyle w:val="Style151"/>
        <w:widowControl/>
        <w:numPr>
          <w:ilvl w:val="0"/>
          <w:numId w:val="12"/>
        </w:numPr>
        <w:tabs>
          <w:tab w:val="clear" w:pos="708"/>
          <w:tab w:val="left" w:pos="600" w:leader="none"/>
        </w:tabs>
        <w:spacing w:lineRule="exact" w:line="322" w:before="0" w:after="0"/>
        <w:ind w:left="0" w:right="0" w:firstLine="709"/>
        <w:rPr/>
      </w:pPr>
      <w:r>
        <w:rPr>
          <w:rStyle w:val="FontStyle31"/>
          <w:sz w:val="28"/>
          <w:szCs w:val="28"/>
          <w:lang w:eastAsia="en-US"/>
        </w:rPr>
        <w:t>увеличение количества технических средств обеспечения безопасности (устройствами экстренного вызова наряда полиции (ЧОПа), системами видеонаблюдения) в местах с массовым пребыванием людей, не менее 100 %;</w:t>
      </w:r>
    </w:p>
    <w:p>
      <w:pPr>
        <w:pStyle w:val="Style151"/>
        <w:widowControl/>
        <w:numPr>
          <w:ilvl w:val="0"/>
          <w:numId w:val="13"/>
        </w:numPr>
        <w:tabs>
          <w:tab w:val="clear" w:pos="708"/>
          <w:tab w:val="left" w:pos="600" w:leader="none"/>
        </w:tabs>
        <w:spacing w:lineRule="exact" w:line="322" w:before="0" w:after="0"/>
        <w:ind w:left="0" w:right="0" w:firstLine="709"/>
        <w:rPr/>
      </w:pPr>
      <w:r>
        <w:rPr>
          <w:rStyle w:val="FontStyle31"/>
          <w:sz w:val="28"/>
          <w:szCs w:val="28"/>
          <w:lang w:eastAsia="en-US"/>
        </w:rPr>
        <w:t>увеличение количества новых (и, или) модернизированных каналов связи систем и сегментов АПК «Безопасный город», не менее 100 %;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Style w:val="FontStyle31"/>
          <w:sz w:val="28"/>
          <w:szCs w:val="28"/>
          <w:lang w:eastAsia="en-US"/>
        </w:rPr>
        <w:t>общее количество проведенных инженерно-технических обслуживаний систем и сегментов АПК «Безопасный город», не менее 100 %.</w:t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before="0" w:after="0"/>
        <w:ind w:left="0" w:right="0" w:hanging="0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b/>
          <w:sz w:val="28"/>
          <w:szCs w:val="28"/>
          <w:lang w:eastAsia="en-US"/>
        </w:rPr>
        <w:t>2. Приоритеты и цели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области».</w:t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z w:val="28"/>
          <w:lang w:eastAsia="en-US"/>
        </w:rPr>
        <w:t xml:space="preserve">Основными целями программы являются: 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z w:val="28"/>
          <w:lang w:eastAsia="en-US"/>
        </w:rPr>
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sz w:val="28"/>
          <w:lang w:eastAsia="en-US"/>
        </w:rPr>
        <w:t xml:space="preserve">2. </w:t>
      </w:r>
      <w:r>
        <w:rPr>
          <w:rStyle w:val="FontStyle31"/>
          <w:sz w:val="28"/>
          <w:szCs w:val="28"/>
          <w:lang w:eastAsia="en-US"/>
        </w:rPr>
        <w:t xml:space="preserve">Создание благоприятной и безопасной среды проживания на территории муниципального образования ЗАТО  г. Радужный Владимирской области, </w:t>
      </w:r>
      <w:r>
        <w:rPr>
          <w:rFonts w:eastAsia="Calibri"/>
          <w:sz w:val="28"/>
          <w:szCs w:val="28"/>
          <w:lang w:eastAsia="en-US"/>
        </w:rPr>
        <w:t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</w:r>
    </w:p>
    <w:p>
      <w:pPr>
        <w:pStyle w:val="Normal"/>
        <w:spacing w:before="0" w:after="0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eastAsia="Calibri"/>
          <w:b/>
          <w:sz w:val="28"/>
          <w:szCs w:val="28"/>
          <w:lang w:eastAsia="en-US"/>
        </w:rPr>
        <w:t xml:space="preserve">3. Задачи муниципальной программы </w:t>
      </w:r>
      <w:r>
        <w:rPr>
          <w:b/>
          <w:sz w:val="28"/>
          <w:szCs w:val="28"/>
          <w:lang w:eastAsia="en-US"/>
        </w:rPr>
        <w:t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области».</w:t>
      </w:r>
    </w:p>
    <w:p>
      <w:pPr>
        <w:pStyle w:val="Normal"/>
        <w:spacing w:before="0" w:after="0"/>
        <w:ind w:left="0" w:right="0" w:firstLine="709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развитие и поддержание в рабочем состоянии системы оповещения населения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>
      <w:pPr>
        <w:pStyle w:val="Normal"/>
        <w:numPr>
          <w:ilvl w:val="0"/>
          <w:numId w:val="2"/>
        </w:numPr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 xml:space="preserve">реализация мероприятий по построению (развитию)  и внедрению АПК «Безопасный город» на территории ЗАТО г. Радужный. 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Достижение главной цели программы позволит осуществлять на территории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рекультивационных работ.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создать более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обеспечить необходимый уровень безопасности населения и защищенности критически важных объектов;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обеспечить эффективное управление силами и средствами ликвидации чрезвычайных ситуаций;</w:t>
      </w:r>
    </w:p>
    <w:p>
      <w:pPr>
        <w:pStyle w:val="ConsNormal"/>
        <w:widowControl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eastAsia="Calibri"/>
          <w:sz w:val="28"/>
          <w:szCs w:val="28"/>
        </w:rPr>
        <w:t>- АПК «Безопасный город» - совокупность КСА существующих и перспективных федеральных, региональных, муниципальных и объектовых автоматизированных систем на местном уровне, объединённых для решения задач в сфере обеспечения защиты населения 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483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0c6f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50c6f"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semiHidden/>
    <w:unhideWhenUsed/>
    <w:qFormat/>
    <w:rsid w:val="00950c6f"/>
    <w:pPr>
      <w:keepNext w:val="true"/>
      <w:jc w:val="center"/>
      <w:outlineLvl w:val="1"/>
    </w:pPr>
    <w:rPr>
      <w:b/>
      <w:sz w:val="28"/>
    </w:rPr>
  </w:style>
  <w:style w:type="paragraph" w:styleId="4">
    <w:name w:val="Heading 4"/>
    <w:basedOn w:val="Normal"/>
    <w:next w:val="Normal"/>
    <w:link w:val="40"/>
    <w:unhideWhenUsed/>
    <w:qFormat/>
    <w:rsid w:val="00950c6f"/>
    <w:pPr>
      <w:keepNext w:val="true"/>
      <w:jc w:val="center"/>
      <w:outlineLvl w:val="3"/>
    </w:pPr>
    <w:rPr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50c6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950c6f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950c6f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Fontstyle01" w:customStyle="1">
    <w:name w:val="fontstyle01"/>
    <w:basedOn w:val="DefaultParagraphFont"/>
    <w:qFormat/>
    <w:rsid w:val="00950c6f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31" w:customStyle="1">
    <w:name w:val="Font Style31"/>
    <w:basedOn w:val="DefaultParagraphFont"/>
    <w:uiPriority w:val="99"/>
    <w:qFormat/>
    <w:rsid w:val="00950c6f"/>
    <w:rPr>
      <w:rFonts w:ascii="Times New Roman" w:hAnsi="Times New Roman" w:cs="Times New Roman"/>
      <w:sz w:val="26"/>
      <w:szCs w:val="2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950c6f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950c6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51" w:customStyle="1">
    <w:name w:val="Style15"/>
    <w:basedOn w:val="Normal"/>
    <w:uiPriority w:val="99"/>
    <w:qFormat/>
    <w:rsid w:val="00950c6f"/>
    <w:pPr>
      <w:widowControl w:val="false"/>
      <w:spacing w:lineRule="exact" w:line="324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4</Pages>
  <Words>1057</Words>
  <Characters>8036</Characters>
  <CharactersWithSpaces>9096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2023-10-12T11:10:00Z</dcterms:created>
  <dc:creator>Windows User</dc:creator>
  <dc:description/>
  <dc:language>ru-RU</dc:language>
  <cp:lastModifiedBy/>
  <dcterms:modified xsi:type="dcterms:W3CDTF">2023-10-26T12:26:16Z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